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BFC6" w14:textId="77777777" w:rsidR="00A745AF" w:rsidRDefault="00A745AF">
      <w:pPr>
        <w:rPr>
          <w:rFonts w:hint="eastAsia"/>
        </w:rPr>
      </w:pPr>
    </w:p>
    <w:p w14:paraId="030E8C90" w14:textId="77777777" w:rsidR="00A745AF" w:rsidRDefault="00A745AF">
      <w:pPr>
        <w:rPr>
          <w:rFonts w:hint="eastAsia"/>
        </w:rPr>
      </w:pPr>
      <w:r>
        <w:rPr>
          <w:rFonts w:hint="eastAsia"/>
        </w:rPr>
        <w:t>静夜思的拼音</w:t>
      </w:r>
    </w:p>
    <w:p w14:paraId="25414A70" w14:textId="77777777" w:rsidR="00A745AF" w:rsidRDefault="00A745AF">
      <w:pPr>
        <w:rPr>
          <w:rFonts w:hint="eastAsia"/>
        </w:rPr>
      </w:pPr>
      <w:r>
        <w:rPr>
          <w:rFonts w:hint="eastAsia"/>
        </w:rPr>
        <w:t>Jìngyè Sī，这是《静夜思》这首脍炙人口的古诗在汉语中的拼音表示。作为唐代诗人李白的作品，《静夜思》以其简洁而深刻的语言描绘了作者对故乡的深深思念之情，成为了中文学习者了解中国古典诗歌的重要入门之一。</w:t>
      </w:r>
    </w:p>
    <w:p w14:paraId="026BFC86" w14:textId="77777777" w:rsidR="00A745AF" w:rsidRDefault="00A745AF">
      <w:pPr>
        <w:rPr>
          <w:rFonts w:hint="eastAsia"/>
        </w:rPr>
      </w:pPr>
    </w:p>
    <w:p w14:paraId="77FBEEA4" w14:textId="77777777" w:rsidR="00A745AF" w:rsidRDefault="00A745AF">
      <w:pPr>
        <w:rPr>
          <w:rFonts w:hint="eastAsia"/>
        </w:rPr>
      </w:pPr>
    </w:p>
    <w:p w14:paraId="50F8B576" w14:textId="77777777" w:rsidR="00A745AF" w:rsidRDefault="00A745AF">
      <w:pPr>
        <w:rPr>
          <w:rFonts w:hint="eastAsia"/>
        </w:rPr>
      </w:pPr>
      <w:r>
        <w:rPr>
          <w:rFonts w:hint="eastAsia"/>
        </w:rPr>
        <w:t>诗歌背景与意义</w:t>
      </w:r>
    </w:p>
    <w:p w14:paraId="27A8E45C" w14:textId="77777777" w:rsidR="00A745AF" w:rsidRDefault="00A745AF">
      <w:pPr>
        <w:rPr>
          <w:rFonts w:hint="eastAsia"/>
        </w:rPr>
      </w:pPr>
      <w:r>
        <w:rPr>
          <w:rFonts w:hint="eastAsia"/>
        </w:rPr>
        <w:t>《静夜思》创作于公元8世纪左右，正值唐朝鼎盛时期。李白，这位被后世誉为“诗仙”的伟大诗人，在异乡漂泊时的一个夜晚，抬头望见明月，心中涌起了对家乡的深切怀念。此诗虽短，仅四句二十字，却生动地表达了人类共通的情感——乡愁。通过“床前明月光，疑是地上霜。举头望明月，低头思故乡”，李白将自己孤独、寂寞的心境和对远方家人的思念淋漓尽致地展现了出来。</w:t>
      </w:r>
    </w:p>
    <w:p w14:paraId="526D35FE" w14:textId="77777777" w:rsidR="00A745AF" w:rsidRDefault="00A745AF">
      <w:pPr>
        <w:rPr>
          <w:rFonts w:hint="eastAsia"/>
        </w:rPr>
      </w:pPr>
    </w:p>
    <w:p w14:paraId="6FE95529" w14:textId="77777777" w:rsidR="00A745AF" w:rsidRDefault="00A745AF">
      <w:pPr>
        <w:rPr>
          <w:rFonts w:hint="eastAsia"/>
        </w:rPr>
      </w:pPr>
    </w:p>
    <w:p w14:paraId="51A94A98" w14:textId="77777777" w:rsidR="00A745AF" w:rsidRDefault="00A745AF">
      <w:pPr>
        <w:rPr>
          <w:rFonts w:hint="eastAsia"/>
        </w:rPr>
      </w:pPr>
      <w:r>
        <w:rPr>
          <w:rFonts w:hint="eastAsia"/>
        </w:rPr>
        <w:t>文学价值与影响</w:t>
      </w:r>
    </w:p>
    <w:p w14:paraId="12C6AD5B" w14:textId="77777777" w:rsidR="00A745AF" w:rsidRDefault="00A745AF">
      <w:pPr>
        <w:rPr>
          <w:rFonts w:hint="eastAsia"/>
        </w:rPr>
      </w:pPr>
      <w:r>
        <w:rPr>
          <w:rFonts w:hint="eastAsia"/>
        </w:rPr>
        <w:t>由于其语言简练、意象鲜明，《静夜思》不仅在中国广为人知，而且在全球范围内也被翻译成多种语言，成为传播中国文化的一张名片。对于学习汉语的学生来说，《静夜思》是理解汉字文化及诗词美学的理想材料。它教会人们如何用最少的文字表达最深的情感，体现了中国古代文人追求意境美的艺术理念。</w:t>
      </w:r>
    </w:p>
    <w:p w14:paraId="59C05CDD" w14:textId="77777777" w:rsidR="00A745AF" w:rsidRDefault="00A745AF">
      <w:pPr>
        <w:rPr>
          <w:rFonts w:hint="eastAsia"/>
        </w:rPr>
      </w:pPr>
    </w:p>
    <w:p w14:paraId="712C4765" w14:textId="77777777" w:rsidR="00A745AF" w:rsidRDefault="00A745AF">
      <w:pPr>
        <w:rPr>
          <w:rFonts w:hint="eastAsia"/>
        </w:rPr>
      </w:pPr>
    </w:p>
    <w:p w14:paraId="21F0B200" w14:textId="77777777" w:rsidR="00A745AF" w:rsidRDefault="00A745AF">
      <w:pPr>
        <w:rPr>
          <w:rFonts w:hint="eastAsia"/>
        </w:rPr>
      </w:pPr>
      <w:r>
        <w:rPr>
          <w:rFonts w:hint="eastAsia"/>
        </w:rPr>
        <w:t>教育意义与现代解读</w:t>
      </w:r>
    </w:p>
    <w:p w14:paraId="1845519F" w14:textId="77777777" w:rsidR="00A745AF" w:rsidRDefault="00A745AF">
      <w:pPr>
        <w:rPr>
          <w:rFonts w:hint="eastAsia"/>
        </w:rPr>
      </w:pPr>
      <w:r>
        <w:rPr>
          <w:rFonts w:hint="eastAsia"/>
        </w:rPr>
        <w:t>在当代教育中，《静夜思》常被用于中小学课本，帮助学生初步接触和理解中国古典文学的魅力。同时，随着全球化进程的加快，越来越多非华裔背景的人也开始学习这首诗，以此作为了解中国文化的一个窗口。通过《静夜思》，我们可以看到古代中国人是如何看待自然、生活以及内心世界，这对于增进跨文化交流有着不可忽视的作用。</w:t>
      </w:r>
    </w:p>
    <w:p w14:paraId="0DFA95B2" w14:textId="77777777" w:rsidR="00A745AF" w:rsidRDefault="00A745AF">
      <w:pPr>
        <w:rPr>
          <w:rFonts w:hint="eastAsia"/>
        </w:rPr>
      </w:pPr>
    </w:p>
    <w:p w14:paraId="788AAF47" w14:textId="77777777" w:rsidR="00A745AF" w:rsidRDefault="00A745AF">
      <w:pPr>
        <w:rPr>
          <w:rFonts w:hint="eastAsia"/>
        </w:rPr>
      </w:pPr>
    </w:p>
    <w:p w14:paraId="0C513A90" w14:textId="77777777" w:rsidR="00A745AF" w:rsidRDefault="00A745AF">
      <w:pPr>
        <w:rPr>
          <w:rFonts w:hint="eastAsia"/>
        </w:rPr>
      </w:pPr>
      <w:r>
        <w:rPr>
          <w:rFonts w:hint="eastAsia"/>
        </w:rPr>
        <w:t>最后的总结</w:t>
      </w:r>
    </w:p>
    <w:p w14:paraId="7659F0B5" w14:textId="77777777" w:rsidR="00A745AF" w:rsidRDefault="00A745AF">
      <w:pPr>
        <w:rPr>
          <w:rFonts w:hint="eastAsia"/>
        </w:rPr>
      </w:pPr>
      <w:r>
        <w:rPr>
          <w:rFonts w:hint="eastAsia"/>
        </w:rPr>
        <w:t>《静夜思》以其独特的艺术魅力跨越了时空界限，成为了连接古今中外读者心灵的桥梁。无论是在学校里还是家庭中，无论是以汉语为母语的人们还是正在学习中文的朋友，《静夜思》都是一部值得反复品味的经典之作。正如那轮照耀千古的明月一样，《静夜思》将继续散发它的光辉，触动每一个渴望归乡之心的灵魂。</w:t>
      </w:r>
    </w:p>
    <w:p w14:paraId="4F578552" w14:textId="77777777" w:rsidR="00A745AF" w:rsidRDefault="00A745AF">
      <w:pPr>
        <w:rPr>
          <w:rFonts w:hint="eastAsia"/>
        </w:rPr>
      </w:pPr>
    </w:p>
    <w:p w14:paraId="53134E24" w14:textId="77777777" w:rsidR="00A745AF" w:rsidRDefault="00A745AF">
      <w:pPr>
        <w:rPr>
          <w:rFonts w:hint="eastAsia"/>
        </w:rPr>
      </w:pPr>
    </w:p>
    <w:p w14:paraId="74767604" w14:textId="77777777" w:rsidR="00A745AF" w:rsidRDefault="00A74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316A6" w14:textId="54A5B751" w:rsidR="00AD7FCE" w:rsidRDefault="00AD7FCE"/>
    <w:sectPr w:rsidR="00AD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CE"/>
    <w:rsid w:val="00A745AF"/>
    <w:rsid w:val="00AD7F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6046D-128D-4B64-A343-3E5DC77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